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43709" w:rsidRPr="00D43709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01:08:0513044:10 по ул. 12 Марта, 124 г. Майкопа и на отклонение от предельных параметров разрешенного строительства объекта капитального строительства</w:t>
      </w:r>
      <w:r w:rsidRPr="00DD2DAF">
        <w:rPr>
          <w:sz w:val="28"/>
          <w:szCs w:val="28"/>
        </w:rPr>
        <w:t>»</w:t>
      </w:r>
    </w:p>
    <w:p w:rsidR="00AD10C2" w:rsidRPr="00832761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18"/>
          <w:szCs w:val="18"/>
        </w:rPr>
      </w:pPr>
    </w:p>
    <w:p w:rsidR="00AD10C2" w:rsidRPr="00DD2DAF" w:rsidRDefault="00A47F96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7F96">
        <w:rPr>
          <w:rFonts w:ascii="Times New Roman" w:hAnsi="Times New Roman"/>
          <w:b/>
          <w:color w:val="000000"/>
          <w:sz w:val="28"/>
          <w:szCs w:val="28"/>
        </w:rPr>
        <w:t>04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A47F9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832761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43709" w:rsidRPr="00D4370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01:08:0513044:10 по ул. 12 Марта, 124 г. Майкопа и на отклонение от предельных параметров разрешенного строительства объекта капитального строительства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D43709">
        <w:rPr>
          <w:rFonts w:ascii="Times New Roman" w:hAnsi="Times New Roman"/>
          <w:color w:val="000000"/>
          <w:sz w:val="28"/>
          <w:szCs w:val="28"/>
        </w:rPr>
        <w:t>628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64E1A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4D49A8" w:rsidRPr="00A47F96"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43709" w:rsidRPr="00D4370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01:08:0513044:10 по ул. 12 Марта, 124 г. Майкопа и на отклонение от предельных параметров разрешенного строительства объекта капитального строительства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04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A47F96">
        <w:rPr>
          <w:rFonts w:ascii="Times New Roman" w:hAnsi="Times New Roman"/>
          <w:color w:val="000000"/>
          <w:sz w:val="28"/>
          <w:szCs w:val="28"/>
        </w:rPr>
        <w:t>18</w:t>
      </w:r>
      <w:r w:rsidR="00D43709">
        <w:rPr>
          <w:rFonts w:ascii="Times New Roman" w:hAnsi="Times New Roman"/>
          <w:color w:val="000000"/>
          <w:sz w:val="28"/>
          <w:szCs w:val="28"/>
        </w:rPr>
        <w:t>40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3276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47F9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43709" w:rsidRPr="00832761" w:rsidRDefault="00DD2DAF" w:rsidP="008327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40394" w:rsidRDefault="00D4370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3709">
        <w:rPr>
          <w:rFonts w:ascii="Times New Roman" w:hAnsi="Times New Roman"/>
          <w:bCs/>
          <w:color w:val="000000"/>
          <w:sz w:val="28"/>
          <w:szCs w:val="28"/>
        </w:rPr>
        <w:t>Предоставить Крашновой Наталье Владимировне разрешение на условно разрешенный вид использования земельного участка                          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01:08:0513044:10, площадью 663 кв. м, по ул. 12 Марта, 124 г. Майкопа по красной линии улиц 3 Интернационала и 12 Марта г. Майкопа</w:t>
      </w:r>
      <w:r w:rsidR="005007E0" w:rsidRPr="005007E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3709" w:rsidRPr="00DD2DAF" w:rsidRDefault="00D4370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bookmarkStart w:id="0" w:name="_GoBack"/>
      <w:bookmarkEnd w:id="0"/>
    </w:p>
    <w:p w:rsidR="00AD10C2" w:rsidRPr="00E65CD0" w:rsidRDefault="0083276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32761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05" w:rsidRDefault="00357005">
      <w:pPr>
        <w:spacing w:line="240" w:lineRule="auto"/>
      </w:pPr>
      <w:r>
        <w:separator/>
      </w:r>
    </w:p>
  </w:endnote>
  <w:endnote w:type="continuationSeparator" w:id="0">
    <w:p w:rsidR="00357005" w:rsidRDefault="00357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05" w:rsidRDefault="00357005">
      <w:pPr>
        <w:spacing w:after="0" w:line="240" w:lineRule="auto"/>
      </w:pPr>
      <w:r>
        <w:separator/>
      </w:r>
    </w:p>
  </w:footnote>
  <w:footnote w:type="continuationSeparator" w:id="0">
    <w:p w:rsidR="00357005" w:rsidRDefault="00357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5700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7E0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2761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44C0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3AD5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3709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cp:lastPrinted>2023-07-07T13:03:00Z</cp:lastPrinted>
  <dcterms:created xsi:type="dcterms:W3CDTF">2022-05-26T14:02:00Z</dcterms:created>
  <dcterms:modified xsi:type="dcterms:W3CDTF">2023-08-09T13:25:00Z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